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Arial" w:cs="Arial" w:eastAsia="Arial" w:hAnsi="Arial"/>
          <w:b w:val="false"/>
          <w:bCs w:val="false"/>
          <w:i/>
          <w:iCs/>
          <w:color w:val="666666"/>
          <w:sz w:val="22"/>
          <w:szCs w:val="22"/>
        </w:rPr>
        <w:t xml:space="preserve">[Date]</w:t>
      </w:r>
    </w:p>
    <w:p>
      <w:pPr>
        <w:spacing w:after="0"/>
      </w:pPr>
      <w:r>
        <w:rPr>
          <w:rFonts w:ascii="Arial" w:cs="Arial" w:eastAsia="Arial" w:hAnsi="Arial"/>
          <w:b/>
          <w:bCs/>
          <w:i w:val="false"/>
          <w:iCs w:val="false"/>
          <w:color w:val="000000"/>
          <w:sz w:val="22"/>
          <w:szCs w:val="22"/>
        </w:rPr>
        <w:t xml:space="preserve">The Honorable [Representative’s Full Name]</w:t>
      </w:r>
    </w:p>
    <w:p>
      <w:pPr>
        <w:spacing w:after="0"/>
      </w:pPr>
      <w:r>
        <w:rPr>
          <w:rFonts w:ascii="Arial" w:cs="Arial" w:eastAsia="Arial" w:hAnsi="Arial"/>
          <w:b w:val="false"/>
          <w:bCs w:val="false"/>
          <w:i w:val="false"/>
          <w:iCs w:val="false"/>
          <w:color w:val="000000"/>
          <w:sz w:val="22"/>
          <w:szCs w:val="22"/>
        </w:rPr>
        <w:t xml:space="preserve">Michigan House of Representatives</w:t>
      </w:r>
    </w:p>
    <w:p>
      <w:pPr>
        <w:spacing w:after="0"/>
      </w:pPr>
      <w:r>
        <w:rPr>
          <w:rFonts w:ascii="Arial" w:cs="Arial" w:eastAsia="Arial" w:hAnsi="Arial"/>
          <w:b w:val="false"/>
          <w:bCs w:val="false"/>
          <w:i/>
          <w:iCs/>
          <w:color w:val="666666"/>
          <w:sz w:val="22"/>
          <w:szCs w:val="22"/>
        </w:rPr>
        <w:t xml:space="preserve">[District Office Address or Lansing Office Address]</w:t>
      </w:r>
    </w:p>
    <w:p>
      <w:pPr>
        <w:spacing w:after="0"/>
      </w:pPr>
      <w:r>
        <w:rPr>
          <w:rFonts w:ascii="Arial" w:cs="Arial" w:eastAsia="Arial" w:hAnsi="Arial"/>
          <w:b w:val="false"/>
          <w:bCs w:val="false"/>
          <w:i/>
          <w:iCs/>
          <w:color w:val="666666"/>
          <w:sz w:val="22"/>
          <w:szCs w:val="22"/>
        </w:rPr>
        <w:t xml:space="preserve">[City, State ZIP]</w:t>
      </w:r>
    </w:p>
    <w:p>
      <w:pPr>
        <w:spacing w:before="300" w:after="0"/>
      </w:pPr>
    </w:p>
    <w:p>
      <w:pPr>
        <w:spacing w:after="200"/>
      </w:pPr>
      <w:r>
        <w:rPr>
          <w:rFonts w:ascii="Arial" w:cs="Arial" w:eastAsia="Arial" w:hAnsi="Arial"/>
          <w:b/>
          <w:bCs/>
          <w:i w:val="false"/>
          <w:iCs w:val="false"/>
          <w:color w:val="000000"/>
          <w:sz w:val="22"/>
          <w:szCs w:val="22"/>
        </w:rPr>
        <w:t xml:space="preserve">Re: </w:t>
      </w:r>
      <w:r>
        <w:rPr>
          <w:rFonts w:ascii="Arial" w:cs="Arial" w:eastAsia="Arial" w:hAnsi="Arial"/>
          <w:b/>
          <w:bCs/>
          <w:i w:val="false"/>
          <w:iCs w:val="false"/>
          <w:color w:val="000000"/>
          <w:sz w:val="22"/>
          <w:szCs w:val="22"/>
        </w:rPr>
        <w:t xml:space="preserve">Proposed Ban on Storage Fees at Collision Repair Facilities — House Bills 5149 &amp; 5146</w:t>
      </w:r>
    </w:p>
    <w:p>
      <w:pPr>
        <w:spacing w:after="200"/>
      </w:pPr>
      <w:r>
        <w:rPr>
          <w:rFonts w:ascii="Arial" w:cs="Arial" w:eastAsia="Arial" w:hAnsi="Arial"/>
          <w:b w:val="false"/>
          <w:bCs w:val="false"/>
          <w:i w:val="false"/>
          <w:iCs w:val="false"/>
          <w:color w:val="000000"/>
          <w:sz w:val="22"/>
          <w:szCs w:val="22"/>
        </w:rPr>
        <w:t xml:space="preserve">Dear Representative [Last Name],</w:t>
      </w:r>
    </w:p>
    <w:p>
      <w:pPr>
        <w:spacing w:after="200"/>
      </w:pPr>
      <w:r>
        <w:rPr>
          <w:rFonts w:ascii="Arial" w:cs="Arial" w:eastAsia="Arial" w:hAnsi="Arial"/>
          <w:b w:val="false"/>
          <w:bCs w:val="false"/>
          <w:i w:val="false"/>
          <w:iCs w:val="false"/>
          <w:color w:val="000000"/>
          <w:sz w:val="22"/>
          <w:szCs w:val="22"/>
        </w:rPr>
        <w:t xml:space="preserve">I am writing to you as the owner of [Your Shop Name], a collision repair facility located in [City, Michigan]. I have operated in your district for [X] years and employ [X] people. I am reaching out regarding House Bills 5146, 5147, 5148, and 5149, which propose statewide changes to towing and vehicle storage regulations.</w:t>
      </w:r>
    </w:p>
    <w:p>
      <w:pPr>
        <w:spacing w:after="200"/>
      </w:pPr>
      <w:r>
        <w:rPr>
          <w:rFonts w:ascii="Arial" w:cs="Arial" w:eastAsia="Arial" w:hAnsi="Arial"/>
          <w:b w:val="false"/>
          <w:bCs w:val="false"/>
          <w:i w:val="false"/>
          <w:iCs w:val="false"/>
          <w:color w:val="000000"/>
          <w:sz w:val="22"/>
          <w:szCs w:val="22"/>
        </w:rPr>
        <w:t xml:space="preserve">While I understand and support the goal of protecting consumers from predatory towing practices, I am concerned that the language in this bill package — particularly House Bill 5149 — will have serious consequences for collision repair businesses.</w:t>
      </w:r>
    </w:p>
    <w:p>
      <w:pPr>
        <w:spacing w:before="100" w:after="120"/>
      </w:pPr>
      <w:r>
        <w:rPr>
          <w:rFonts w:ascii="Arial" w:cs="Arial" w:eastAsia="Arial" w:hAnsi="Arial"/>
          <w:b/>
          <w:bCs/>
          <w:i w:val="false"/>
          <w:iCs w:val="false"/>
          <w:color w:val="0A1F3F"/>
          <w:sz w:val="23"/>
          <w:szCs w:val="23"/>
        </w:rPr>
        <w:t xml:space="preserve">HB 5149 Directly Targets Collision Repair Facilities</w:t>
      </w:r>
    </w:p>
    <w:p>
      <w:pPr>
        <w:spacing w:after="200"/>
      </w:pPr>
      <w:r>
        <w:rPr>
          <w:rFonts w:ascii="Arial" w:cs="Arial" w:eastAsia="Arial" w:hAnsi="Arial"/>
          <w:b w:val="false"/>
          <w:bCs w:val="false"/>
          <w:i w:val="false"/>
          <w:iCs w:val="false"/>
          <w:color w:val="000000"/>
          <w:sz w:val="22"/>
          <w:szCs w:val="22"/>
        </w:rPr>
        <w:t xml:space="preserve">House Bill 5149 amends the Motor Vehicle Service and Repair Act (MCL 257.1307e and MCL 257.1332) — the law that governs how my facility and every other collision repair shop in Michigan operates. This is not a towing bill that might incidentally affect body shops. It targets repair facilities by name.</w:t>
      </w:r>
    </w:p>
    <w:p>
      <w:pPr>
        <w:spacing w:after="200"/>
      </w:pPr>
      <w:r>
        <w:rPr>
          <w:rFonts w:ascii="Arial" w:cs="Arial" w:eastAsia="Arial" w:hAnsi="Arial"/>
          <w:b w:val="false"/>
          <w:bCs w:val="false"/>
          <w:i w:val="false"/>
          <w:iCs w:val="false"/>
          <w:color w:val="000000"/>
          <w:sz w:val="22"/>
          <w:szCs w:val="22"/>
        </w:rPr>
        <w:t xml:space="preserve">Specifically, HB 5149 would prohibit collision repair facilities from charging any storage fees “while the vehicle is under repair.” Under the current law, shops are only prohibited from charging storage when there is a dispute over repair charges. The proposed language expands this prohibition to cover the entire time a vehicle is considered “under repair” — a period that is almost entirely controlled by insurance companies, not by the shop.</w:t>
      </w:r>
    </w:p>
    <w:p>
      <w:pPr>
        <w:spacing w:after="200"/>
      </w:pPr>
      <w:r>
        <w:rPr>
          <w:rFonts w:ascii="Arial" w:cs="Arial" w:eastAsia="Arial" w:hAnsi="Arial"/>
          <w:b w:val="false"/>
          <w:bCs w:val="false"/>
          <w:i w:val="false"/>
          <w:iCs w:val="false"/>
          <w:color w:val="000000"/>
          <w:sz w:val="22"/>
          <w:szCs w:val="22"/>
        </w:rPr>
        <w:t xml:space="preserve">The bill also requires shops to include “anticipated storage charges” on the written estimate before beginning any work. In practice, this is impossible to do accurately. At the time a vehicle arrives at my facility, I have no way of knowing whether the insurer will take three days or three months to send an adjuster, approve supplements, or make a total-loss determination.</w:t>
      </w:r>
    </w:p>
    <w:p>
      <w:pPr>
        <w:spacing w:before="100" w:after="120"/>
      </w:pPr>
      <w:r>
        <w:rPr>
          <w:rFonts w:ascii="Arial" w:cs="Arial" w:eastAsia="Arial" w:hAnsi="Arial"/>
          <w:b/>
          <w:bCs/>
          <w:i w:val="false"/>
          <w:iCs w:val="false"/>
          <w:color w:val="0A1F3F"/>
          <w:sz w:val="23"/>
          <w:szCs w:val="23"/>
        </w:rPr>
        <w:t xml:space="preserve">HB 5146 Compounds the Problem</w:t>
      </w:r>
    </w:p>
    <w:p>
      <w:pPr>
        <w:spacing w:after="200"/>
      </w:pPr>
      <w:r>
        <w:rPr>
          <w:rFonts w:ascii="Arial" w:cs="Arial" w:eastAsia="Arial" w:hAnsi="Arial"/>
          <w:b w:val="false"/>
          <w:bCs w:val="false"/>
          <w:i w:val="false"/>
          <w:iCs w:val="false"/>
          <w:color w:val="000000"/>
          <w:sz w:val="22"/>
          <w:szCs w:val="22"/>
        </w:rPr>
        <w:t xml:space="preserve">In scenarios where a repair facility can charge storage, House Bill 5146 would cap the rate at $25 per day for vehicles under 11,000 pounds. Many shops in Michigan currently charge between $50 and $100 per day, rates that reflect the actual costs of liability insurance, property maintenance, lot security, and the opportunity cost of a vehicle occupying a productive work area. These are not predatory rates — they are the cost of doing business.</w:t>
      </w:r>
    </w:p>
    <w:p>
      <w:pPr>
        <w:spacing w:before="100" w:after="120"/>
      </w:pPr>
      <w:r>
        <w:rPr>
          <w:rFonts w:ascii="Arial" w:cs="Arial" w:eastAsia="Arial" w:hAnsi="Arial"/>
          <w:b/>
          <w:bCs/>
          <w:i w:val="false"/>
          <w:iCs w:val="false"/>
          <w:color w:val="0A1F3F"/>
          <w:sz w:val="23"/>
          <w:szCs w:val="23"/>
        </w:rPr>
        <w:t xml:space="preserve">A Real-World Example</w:t>
      </w:r>
    </w:p>
    <w:p>
      <w:pPr>
        <w:spacing w:after="200"/>
      </w:pPr>
      <w:r>
        <w:rPr>
          <w:rFonts w:ascii="Arial" w:cs="Arial" w:eastAsia="Arial" w:hAnsi="Arial"/>
          <w:b w:val="false"/>
          <w:bCs w:val="false"/>
          <w:i w:val="false"/>
          <w:iCs w:val="false"/>
          <w:color w:val="000000"/>
          <w:sz w:val="22"/>
          <w:szCs w:val="22"/>
        </w:rPr>
        <w:t xml:space="preserve">When a damaged vehicle arrives at my facility and the insurance company takes three weeks to complete its inspection and authorize repairs, that vehicle occupies space on my property the entire time. Under HB 5149, if that vehicle is “under repair,” I may be prohibited from charging any storage at all during that period. And under HB 5146, even if I can charge storage, my maximum recovery for those three weeks would be $525 — regardless of what it actually costs me to store, insure, and secure that vehicle. These are costs I would be forced to absorb through no fault of my own.</w:t>
      </w:r>
    </w:p>
    <w:p>
      <w:pPr>
        <w:spacing w:before="100" w:after="120"/>
      </w:pPr>
      <w:r>
        <w:rPr>
          <w:rFonts w:ascii="Arial" w:cs="Arial" w:eastAsia="Arial" w:hAnsi="Arial"/>
          <w:b/>
          <w:bCs/>
          <w:i w:val="false"/>
          <w:iCs w:val="false"/>
          <w:color w:val="0A1F3F"/>
          <w:sz w:val="23"/>
          <w:szCs w:val="23"/>
        </w:rPr>
        <w:t xml:space="preserve">My Request</w:t>
      </w:r>
    </w:p>
    <w:p>
      <w:pPr>
        <w:spacing w:after="200"/>
      </w:pPr>
      <w:r>
        <w:rPr>
          <w:rFonts w:ascii="Arial" w:cs="Arial" w:eastAsia="Arial" w:hAnsi="Arial"/>
          <w:b w:val="false"/>
          <w:bCs w:val="false"/>
          <w:i w:val="false"/>
          <w:iCs w:val="false"/>
          <w:color w:val="000000"/>
          <w:sz w:val="22"/>
          <w:szCs w:val="22"/>
        </w:rPr>
        <w:t xml:space="preserve">I respectfully ask that you consider the following as this bill package moves through the legislative process:</w:t>
      </w:r>
    </w:p>
    <w:p>
      <w:pPr>
        <w:spacing w:after="120"/>
        <w:ind w:left="360"/>
      </w:pPr>
      <w:r>
        <w:rPr>
          <w:rFonts w:ascii="Arial" w:cs="Arial" w:eastAsia="Arial" w:hAnsi="Arial"/>
          <w:b/>
          <w:bCs/>
          <w:i w:val="false"/>
          <w:iCs w:val="false"/>
          <w:color w:val="000000"/>
          <w:sz w:val="22"/>
          <w:szCs w:val="22"/>
        </w:rPr>
        <w:t xml:space="preserve">1.  Reconsider the “under repair” storage prohibition in HB 5149. </w:t>
      </w:r>
      <w:r>
        <w:rPr>
          <w:rFonts w:ascii="Arial" w:cs="Arial" w:eastAsia="Arial" w:hAnsi="Arial"/>
          <w:b w:val="false"/>
          <w:bCs w:val="false"/>
          <w:i w:val="false"/>
          <w:iCs w:val="false"/>
          <w:color w:val="000000"/>
          <w:sz w:val="22"/>
          <w:szCs w:val="22"/>
        </w:rPr>
        <w:t xml:space="preserve">Collision repair facilities should not be penalized for delays caused by insurance companies. If a vehicle is on my lot because I am waiting for an insurer to act, I should be able to charge reasonable storage fees for that period.</w:t>
      </w:r>
    </w:p>
    <w:p>
      <w:pPr>
        <w:spacing w:after="120"/>
        <w:ind w:left="360"/>
      </w:pPr>
      <w:r>
        <w:rPr>
          <w:rFonts w:ascii="Arial" w:cs="Arial" w:eastAsia="Arial" w:hAnsi="Arial"/>
          <w:b/>
          <w:bCs/>
          <w:i w:val="false"/>
          <w:iCs w:val="false"/>
          <w:color w:val="000000"/>
          <w:sz w:val="22"/>
          <w:szCs w:val="22"/>
        </w:rPr>
        <w:t xml:space="preserve">2.  Remove the requirement to estimate storage charges before work begins, </w:t>
      </w:r>
      <w:r>
        <w:rPr>
          <w:rFonts w:ascii="Arial" w:cs="Arial" w:eastAsia="Arial" w:hAnsi="Arial"/>
          <w:b w:val="false"/>
          <w:bCs w:val="false"/>
          <w:i w:val="false"/>
          <w:iCs w:val="false"/>
          <w:color w:val="000000"/>
          <w:sz w:val="22"/>
          <w:szCs w:val="22"/>
        </w:rPr>
        <w:t xml:space="preserve">or allow shops to disclose their daily storage rate without requiring a total estimate that depends entirely on how quickly an insurance company processes the claim.</w:t>
      </w:r>
    </w:p>
    <w:p>
      <w:pPr>
        <w:spacing w:after="120"/>
        <w:ind w:left="360"/>
      </w:pPr>
      <w:r>
        <w:rPr>
          <w:rFonts w:ascii="Arial" w:cs="Arial" w:eastAsia="Arial" w:hAnsi="Arial"/>
          <w:b/>
          <w:bCs/>
          <w:i w:val="false"/>
          <w:iCs w:val="false"/>
          <w:color w:val="000000"/>
          <w:sz w:val="22"/>
          <w:szCs w:val="22"/>
        </w:rPr>
        <w:t xml:space="preserve">3.  If storage fee caps are enacted under HB 5146, </w:t>
      </w:r>
      <w:r>
        <w:rPr>
          <w:rFonts w:ascii="Arial" w:cs="Arial" w:eastAsia="Arial" w:hAnsi="Arial"/>
          <w:b w:val="false"/>
          <w:bCs w:val="false"/>
          <w:i w:val="false"/>
          <w:iCs w:val="false"/>
          <w:color w:val="000000"/>
          <w:sz w:val="22"/>
          <w:szCs w:val="22"/>
        </w:rPr>
        <w:t xml:space="preserve">set them at a level that reflects the actual costs collision repair facilities incur, not rates based on outdoor towing storage lots.</w:t>
      </w:r>
    </w:p>
    <w:p>
      <w:pPr>
        <w:spacing w:after="200"/>
        <w:ind w:left="360"/>
      </w:pPr>
      <w:r>
        <w:rPr>
          <w:rFonts w:ascii="Arial" w:cs="Arial" w:eastAsia="Arial" w:hAnsi="Arial"/>
          <w:b/>
          <w:bCs/>
          <w:i w:val="false"/>
          <w:iCs w:val="false"/>
          <w:color w:val="000000"/>
          <w:sz w:val="22"/>
          <w:szCs w:val="22"/>
        </w:rPr>
        <w:t xml:space="preserve">4.  Engage with collision repair professionals </w:t>
      </w:r>
      <w:r>
        <w:rPr>
          <w:rFonts w:ascii="Arial" w:cs="Arial" w:eastAsia="Arial" w:hAnsi="Arial"/>
          <w:b w:val="false"/>
          <w:bCs w:val="false"/>
          <w:i w:val="false"/>
          <w:iCs w:val="false"/>
          <w:color w:val="000000"/>
          <w:sz w:val="22"/>
          <w:szCs w:val="22"/>
        </w:rPr>
        <w:t xml:space="preserve">during the committee process. Shop owners across the state stand ready to provide testimony, data, and perspective from the businesses that would be directly affected.</w:t>
      </w:r>
    </w:p>
    <w:p>
      <w:pPr>
        <w:spacing w:after="200"/>
      </w:pPr>
      <w:r>
        <w:rPr>
          <w:rFonts w:ascii="Arial" w:cs="Arial" w:eastAsia="Arial" w:hAnsi="Arial"/>
          <w:b w:val="false"/>
          <w:bCs w:val="false"/>
          <w:i w:val="false"/>
          <w:iCs w:val="false"/>
          <w:color w:val="000000"/>
          <w:sz w:val="22"/>
          <w:szCs w:val="22"/>
        </w:rPr>
        <w:t xml:space="preserve">Protecting consumers from predatory towing is a worthy goal, and I support that effort. But legislation that inadvertently harms small businesses already operating on thin margins would be a step in the wrong direction. I am hopeful that with input from our industry, we can find language that protects consumers without punishing the businesses that serve them.</w:t>
      </w:r>
    </w:p>
    <w:p>
      <w:pPr>
        <w:spacing w:after="200"/>
      </w:pPr>
      <w:r>
        <w:rPr>
          <w:rFonts w:ascii="Arial" w:cs="Arial" w:eastAsia="Arial" w:hAnsi="Arial"/>
          <w:b w:val="false"/>
          <w:bCs w:val="false"/>
          <w:i w:val="false"/>
          <w:iCs w:val="false"/>
          <w:color w:val="000000"/>
          <w:sz w:val="22"/>
          <w:szCs w:val="22"/>
        </w:rPr>
        <w:t xml:space="preserve">Thank you for your time and for your service to our district. I welcome the opportunity to discuss this further at your convenience.</w:t>
      </w:r>
    </w:p>
    <w:p>
      <w:pPr>
        <w:spacing w:after="0"/>
      </w:pPr>
      <w:r>
        <w:rPr>
          <w:rFonts w:ascii="Arial" w:cs="Arial" w:eastAsia="Arial" w:hAnsi="Arial"/>
          <w:b w:val="false"/>
          <w:bCs w:val="false"/>
          <w:i w:val="false"/>
          <w:iCs w:val="false"/>
          <w:color w:val="000000"/>
          <w:sz w:val="22"/>
          <w:szCs w:val="22"/>
        </w:rPr>
        <w:t xml:space="preserve">Respectfully,</w:t>
      </w:r>
    </w:p>
    <w:p>
      <w:pPr>
        <w:spacing w:before="400" w:after="0"/>
      </w:pPr>
    </w:p>
    <w:p>
      <w:pPr>
        <w:spacing w:after="0"/>
      </w:pPr>
      <w:r>
        <w:rPr>
          <w:rFonts w:ascii="Arial" w:cs="Arial" w:eastAsia="Arial" w:hAnsi="Arial"/>
          <w:b w:val="false"/>
          <w:bCs w:val="false"/>
          <w:i/>
          <w:iCs/>
          <w:color w:val="666666"/>
          <w:sz w:val="22"/>
          <w:szCs w:val="22"/>
        </w:rPr>
        <w:t xml:space="preserve">[Your Name]</w:t>
      </w:r>
    </w:p>
    <w:p>
      <w:pPr>
        <w:spacing w:after="0"/>
      </w:pPr>
      <w:r>
        <w:rPr>
          <w:rFonts w:ascii="Arial" w:cs="Arial" w:eastAsia="Arial" w:hAnsi="Arial"/>
          <w:b w:val="false"/>
          <w:bCs w:val="false"/>
          <w:i/>
          <w:iCs/>
          <w:color w:val="666666"/>
          <w:sz w:val="22"/>
          <w:szCs w:val="22"/>
        </w:rPr>
        <w:t xml:space="preserve">[Your Shop Name]</w:t>
      </w:r>
    </w:p>
    <w:p>
      <w:pPr>
        <w:spacing w:after="0"/>
      </w:pPr>
      <w:r>
        <w:rPr>
          <w:rFonts w:ascii="Arial" w:cs="Arial" w:eastAsia="Arial" w:hAnsi="Arial"/>
          <w:b w:val="false"/>
          <w:bCs w:val="false"/>
          <w:i/>
          <w:iCs/>
          <w:color w:val="666666"/>
          <w:sz w:val="22"/>
          <w:szCs w:val="22"/>
        </w:rPr>
        <w:t xml:space="preserve">[Address]</w:t>
      </w:r>
    </w:p>
    <w:p>
      <w:pPr>
        <w:spacing w:after="0"/>
      </w:pPr>
      <w:r>
        <w:rPr>
          <w:rFonts w:ascii="Arial" w:cs="Arial" w:eastAsia="Arial" w:hAnsi="Arial"/>
          <w:b w:val="false"/>
          <w:bCs w:val="false"/>
          <w:i/>
          <w:iCs/>
          <w:color w:val="666666"/>
          <w:sz w:val="22"/>
          <w:szCs w:val="22"/>
        </w:rPr>
        <w:t xml:space="preserve">[Phone Number]</w:t>
      </w:r>
    </w:p>
    <w:p>
      <w:pPr>
        <w:spacing w:after="0"/>
      </w:pPr>
      <w:r>
        <w:rPr>
          <w:rFonts w:ascii="Arial" w:cs="Arial" w:eastAsia="Arial" w:hAnsi="Arial"/>
          <w:b w:val="false"/>
          <w:bCs w:val="false"/>
          <w:i/>
          <w:iCs/>
          <w:color w:val="666666"/>
          <w:sz w:val="22"/>
          <w:szCs w:val="22"/>
        </w:rPr>
        <w:t xml:space="preserve">[Email Address]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2026-03-06T16:45:56.924Z</dcterms:created>
  <dcterms:modified xsi:type="dcterms:W3CDTF">2026-03-06T16:45:56.924Z</dcterms:modified>
</cp:coreProperties>
</file>

<file path=docProps/custom.xml><?xml version="1.0" encoding="utf-8"?>
<Properties xmlns="http://schemas.openxmlformats.org/officeDocument/2006/custom-properties" xmlns:vt="http://schemas.openxmlformats.org/officeDocument/2006/docPropsVTypes"/>
</file>